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244"/>
        <w:gridCol w:w="372"/>
        <w:gridCol w:w="407"/>
        <w:gridCol w:w="134"/>
        <w:gridCol w:w="1033"/>
        <w:gridCol w:w="890"/>
        <w:gridCol w:w="304"/>
        <w:gridCol w:w="112"/>
        <w:gridCol w:w="962"/>
        <w:gridCol w:w="480"/>
        <w:gridCol w:w="186"/>
        <w:gridCol w:w="1400"/>
        <w:gridCol w:w="432"/>
        <w:gridCol w:w="1881"/>
      </w:tblGrid>
      <w:tr w:rsidR="00870D94" w:rsidRPr="00491993" w:rsidTr="007F7E92">
        <w:trPr>
          <w:trHeight w:val="427"/>
        </w:trPr>
        <w:tc>
          <w:tcPr>
            <w:tcW w:w="5201" w:type="dxa"/>
            <w:gridSpan w:val="8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Name and Surname</w:t>
            </w:r>
            <w:r w:rsidR="00870D94"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453" w:type="dxa"/>
            <w:gridSpan w:val="7"/>
            <w:vAlign w:val="center"/>
          </w:tcPr>
          <w:p w:rsidR="00870D94" w:rsidRPr="00863BBD" w:rsidRDefault="009A3C52" w:rsidP="009A3C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Dragan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94B5E">
              <w:rPr>
                <w:rFonts w:ascii="Times New Roman" w:hAnsi="Times New Roman"/>
                <w:sz w:val="20"/>
                <w:szCs w:val="20"/>
                <w:lang w:val="en-GB"/>
              </w:rPr>
              <w:t>Stojic</w:t>
            </w:r>
            <w:proofErr w:type="spellEnd"/>
            <w:r w:rsidR="00B94B5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</w:tc>
      </w:tr>
      <w:tr w:rsidR="00870D94" w:rsidRPr="00491993" w:rsidTr="007F7E92">
        <w:trPr>
          <w:trHeight w:val="427"/>
        </w:trPr>
        <w:tc>
          <w:tcPr>
            <w:tcW w:w="5201" w:type="dxa"/>
            <w:gridSpan w:val="8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453" w:type="dxa"/>
            <w:gridSpan w:val="7"/>
            <w:vAlign w:val="center"/>
          </w:tcPr>
          <w:p w:rsidR="00870D94" w:rsidRPr="00863BBD" w:rsidRDefault="00B37B3D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Assistant</w:t>
            </w:r>
            <w:r w:rsidR="00863BB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Professor</w:t>
            </w:r>
          </w:p>
        </w:tc>
      </w:tr>
      <w:tr w:rsidR="00870D94" w:rsidRPr="00491993" w:rsidTr="007F7E92">
        <w:trPr>
          <w:trHeight w:val="427"/>
        </w:trPr>
        <w:tc>
          <w:tcPr>
            <w:tcW w:w="5201" w:type="dxa"/>
            <w:gridSpan w:val="8"/>
            <w:vAlign w:val="center"/>
          </w:tcPr>
          <w:p w:rsidR="000850AA" w:rsidRPr="000850AA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 name of the institution where teacher works full or part-time and since when</w:t>
            </w:r>
          </w:p>
        </w:tc>
        <w:tc>
          <w:tcPr>
            <w:tcW w:w="5453" w:type="dxa"/>
            <w:gridSpan w:val="7"/>
            <w:vAlign w:val="center"/>
          </w:tcPr>
          <w:p w:rsidR="00870D94" w:rsidRPr="00863BBD" w:rsidRDefault="00863BBD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University of Novi Sad, Faculty of Economics Subotica</w:t>
            </w:r>
            <w:r w:rsidR="002A0611">
              <w:rPr>
                <w:rFonts w:ascii="Times New Roman" w:hAnsi="Times New Roman"/>
                <w:sz w:val="20"/>
                <w:szCs w:val="20"/>
                <w:lang w:val="en-GB"/>
              </w:rPr>
              <w:t>, since 2006.</w:t>
            </w:r>
          </w:p>
        </w:tc>
      </w:tr>
      <w:tr w:rsidR="00870D94" w:rsidRPr="00491993" w:rsidTr="007F7E92">
        <w:trPr>
          <w:trHeight w:val="427"/>
        </w:trPr>
        <w:tc>
          <w:tcPr>
            <w:tcW w:w="5201" w:type="dxa"/>
            <w:gridSpan w:val="8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Narrow scientific (artistic) field</w:t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  <w:tc>
          <w:tcPr>
            <w:tcW w:w="5453" w:type="dxa"/>
            <w:gridSpan w:val="7"/>
            <w:vAlign w:val="center"/>
          </w:tcPr>
          <w:p w:rsidR="00870D94" w:rsidRPr="00491993" w:rsidRDefault="00863BBD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Quantitative Methods in Economics</w:t>
            </w:r>
          </w:p>
        </w:tc>
      </w:tr>
      <w:tr w:rsidR="00870D9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Academic career</w:t>
            </w:r>
          </w:p>
        </w:tc>
      </w:tr>
      <w:tr w:rsidR="00870D94" w:rsidRPr="00491993" w:rsidTr="007F7E92">
        <w:trPr>
          <w:trHeight w:val="427"/>
        </w:trPr>
        <w:tc>
          <w:tcPr>
            <w:tcW w:w="2974" w:type="dxa"/>
            <w:gridSpan w:val="5"/>
            <w:vAlign w:val="center"/>
          </w:tcPr>
          <w:p w:rsidR="00870D94" w:rsidRPr="00863BBD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3" w:type="dxa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Year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Institution</w:t>
            </w:r>
            <w:r w:rsidR="00870D94" w:rsidRPr="00863BB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Scientific or artistic field</w:t>
            </w:r>
            <w:r w:rsidR="00870D94" w:rsidRPr="00863BB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313" w:type="dxa"/>
            <w:gridSpan w:val="2"/>
            <w:shd w:val="clear" w:color="auto" w:fill="auto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Narrow scientific or artistic area</w:t>
            </w:r>
          </w:p>
        </w:tc>
      </w:tr>
      <w:tr w:rsidR="00863BBD" w:rsidRPr="00491993" w:rsidTr="007F7E92">
        <w:trPr>
          <w:trHeight w:val="427"/>
        </w:trPr>
        <w:tc>
          <w:tcPr>
            <w:tcW w:w="2974" w:type="dxa"/>
            <w:gridSpan w:val="5"/>
          </w:tcPr>
          <w:p w:rsidR="00863BBD" w:rsidRPr="00863BBD" w:rsidRDefault="00863BBD" w:rsidP="00863BBD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Election to the title of university teacher</w:t>
            </w:r>
          </w:p>
        </w:tc>
        <w:tc>
          <w:tcPr>
            <w:tcW w:w="1033" w:type="dxa"/>
            <w:vAlign w:val="center"/>
          </w:tcPr>
          <w:p w:rsidR="00863BBD" w:rsidRPr="00863BBD" w:rsidRDefault="00B37B3D" w:rsidP="00863B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2015</w:t>
            </w:r>
          </w:p>
        </w:tc>
        <w:tc>
          <w:tcPr>
            <w:tcW w:w="2268" w:type="dxa"/>
            <w:gridSpan w:val="4"/>
            <w:shd w:val="clear" w:color="auto" w:fill="auto"/>
            <w:vAlign w:val="bottom"/>
          </w:tcPr>
          <w:p w:rsidR="00863BBD" w:rsidRPr="00863BBD" w:rsidRDefault="00863BBD" w:rsidP="00863BBD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066" w:type="dxa"/>
            <w:gridSpan w:val="3"/>
            <w:shd w:val="clear" w:color="auto" w:fill="auto"/>
            <w:vAlign w:val="bottom"/>
          </w:tcPr>
          <w:p w:rsidR="00863BBD" w:rsidRPr="00863BBD" w:rsidRDefault="00863BBD" w:rsidP="00863BB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313" w:type="dxa"/>
            <w:gridSpan w:val="2"/>
            <w:shd w:val="clear" w:color="auto" w:fill="auto"/>
            <w:vAlign w:val="center"/>
          </w:tcPr>
          <w:p w:rsidR="00863BBD" w:rsidRPr="00863BBD" w:rsidRDefault="00863BBD" w:rsidP="00863B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Quantitative Methods in Economics</w:t>
            </w:r>
          </w:p>
        </w:tc>
      </w:tr>
      <w:tr w:rsidR="00863BBD" w:rsidRPr="00491993" w:rsidTr="007F7E92">
        <w:trPr>
          <w:trHeight w:val="427"/>
        </w:trPr>
        <w:tc>
          <w:tcPr>
            <w:tcW w:w="2974" w:type="dxa"/>
            <w:gridSpan w:val="5"/>
          </w:tcPr>
          <w:p w:rsidR="00863BBD" w:rsidRPr="00863BBD" w:rsidRDefault="00863BBD" w:rsidP="00863BBD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Doctor's degree</w:t>
            </w:r>
          </w:p>
        </w:tc>
        <w:tc>
          <w:tcPr>
            <w:tcW w:w="1033" w:type="dxa"/>
            <w:vAlign w:val="center"/>
          </w:tcPr>
          <w:p w:rsidR="00863BBD" w:rsidRPr="00863BBD" w:rsidRDefault="00B37B3D" w:rsidP="00863B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2013</w:t>
            </w:r>
          </w:p>
        </w:tc>
        <w:tc>
          <w:tcPr>
            <w:tcW w:w="2268" w:type="dxa"/>
            <w:gridSpan w:val="4"/>
            <w:shd w:val="clear" w:color="auto" w:fill="auto"/>
            <w:vAlign w:val="bottom"/>
          </w:tcPr>
          <w:p w:rsidR="00863BBD" w:rsidRPr="00863BBD" w:rsidRDefault="00863BBD" w:rsidP="00863BBD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066" w:type="dxa"/>
            <w:gridSpan w:val="3"/>
            <w:shd w:val="clear" w:color="auto" w:fill="auto"/>
            <w:vAlign w:val="bottom"/>
          </w:tcPr>
          <w:p w:rsidR="00863BBD" w:rsidRPr="00863BBD" w:rsidRDefault="00863BBD" w:rsidP="00863BBD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313" w:type="dxa"/>
            <w:gridSpan w:val="2"/>
            <w:shd w:val="clear" w:color="auto" w:fill="auto"/>
            <w:vAlign w:val="center"/>
          </w:tcPr>
          <w:p w:rsidR="00863BBD" w:rsidRPr="00863BBD" w:rsidRDefault="00863BBD" w:rsidP="00863B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Quantitative Methods in Economics</w:t>
            </w:r>
          </w:p>
        </w:tc>
      </w:tr>
      <w:tr w:rsidR="000850AA" w:rsidRPr="00491993" w:rsidTr="007F7E92">
        <w:trPr>
          <w:trHeight w:val="427"/>
        </w:trPr>
        <w:tc>
          <w:tcPr>
            <w:tcW w:w="2974" w:type="dxa"/>
            <w:gridSpan w:val="5"/>
          </w:tcPr>
          <w:p w:rsidR="000850AA" w:rsidRPr="00863BBD" w:rsidRDefault="000850AA" w:rsidP="000850AA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Specialization</w:t>
            </w:r>
          </w:p>
        </w:tc>
        <w:tc>
          <w:tcPr>
            <w:tcW w:w="1033" w:type="dxa"/>
            <w:vAlign w:val="center"/>
          </w:tcPr>
          <w:p w:rsidR="000850AA" w:rsidRPr="00863BB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0850AA" w:rsidRPr="00863BB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:rsidR="000850AA" w:rsidRPr="00863BB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13" w:type="dxa"/>
            <w:gridSpan w:val="2"/>
            <w:shd w:val="clear" w:color="auto" w:fill="auto"/>
            <w:vAlign w:val="center"/>
          </w:tcPr>
          <w:p w:rsidR="000850AA" w:rsidRPr="00863BB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7F7E92" w:rsidRPr="00491993" w:rsidTr="007F7E92">
        <w:trPr>
          <w:trHeight w:val="427"/>
        </w:trPr>
        <w:tc>
          <w:tcPr>
            <w:tcW w:w="2974" w:type="dxa"/>
            <w:gridSpan w:val="5"/>
            <w:vAlign w:val="center"/>
          </w:tcPr>
          <w:p w:rsidR="007F7E92" w:rsidRPr="00863BBD" w:rsidRDefault="007F7E92" w:rsidP="007F7E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Magister's</w:t>
            </w:r>
            <w:proofErr w:type="spellEnd"/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degree</w:t>
            </w:r>
          </w:p>
        </w:tc>
        <w:tc>
          <w:tcPr>
            <w:tcW w:w="1033" w:type="dxa"/>
            <w:vAlign w:val="center"/>
          </w:tcPr>
          <w:p w:rsidR="007F7E92" w:rsidRPr="002A0611" w:rsidRDefault="007F7E92" w:rsidP="007F7E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2007</w:t>
            </w:r>
          </w:p>
        </w:tc>
        <w:tc>
          <w:tcPr>
            <w:tcW w:w="2268" w:type="dxa"/>
            <w:gridSpan w:val="4"/>
            <w:shd w:val="clear" w:color="auto" w:fill="auto"/>
            <w:vAlign w:val="bottom"/>
          </w:tcPr>
          <w:p w:rsidR="007F7E92" w:rsidRDefault="007F7E92" w:rsidP="007F7E92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Novi Sad, Faculty of Sciences and Mathematics</w:t>
            </w:r>
          </w:p>
        </w:tc>
        <w:tc>
          <w:tcPr>
            <w:tcW w:w="2066" w:type="dxa"/>
            <w:gridSpan w:val="3"/>
            <w:shd w:val="clear" w:color="auto" w:fill="auto"/>
            <w:vAlign w:val="bottom"/>
          </w:tcPr>
          <w:p w:rsidR="007F7E92" w:rsidRDefault="007F7E92" w:rsidP="007F7E92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Mathematical Sciences</w:t>
            </w:r>
          </w:p>
        </w:tc>
        <w:tc>
          <w:tcPr>
            <w:tcW w:w="2313" w:type="dxa"/>
            <w:gridSpan w:val="2"/>
            <w:shd w:val="clear" w:color="auto" w:fill="auto"/>
            <w:vAlign w:val="bottom"/>
          </w:tcPr>
          <w:p w:rsidR="007F7E92" w:rsidRDefault="007F7E92" w:rsidP="007F7E92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Applied Mathematics</w:t>
            </w:r>
          </w:p>
        </w:tc>
      </w:tr>
      <w:tr w:rsidR="002A0611" w:rsidRPr="00491993" w:rsidTr="007F7E92">
        <w:trPr>
          <w:trHeight w:val="427"/>
        </w:trPr>
        <w:tc>
          <w:tcPr>
            <w:tcW w:w="2974" w:type="dxa"/>
            <w:gridSpan w:val="5"/>
          </w:tcPr>
          <w:p w:rsidR="002A0611" w:rsidRPr="00863BBD" w:rsidRDefault="002A0611" w:rsidP="002A0611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Master's degree</w:t>
            </w:r>
          </w:p>
        </w:tc>
        <w:tc>
          <w:tcPr>
            <w:tcW w:w="1033" w:type="dxa"/>
            <w:vAlign w:val="center"/>
          </w:tcPr>
          <w:p w:rsidR="002A0611" w:rsidRPr="002A0611" w:rsidRDefault="002A0611" w:rsidP="002A06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bottom"/>
          </w:tcPr>
          <w:p w:rsidR="002A0611" w:rsidRDefault="002A0611" w:rsidP="002A0611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6" w:type="dxa"/>
            <w:gridSpan w:val="3"/>
            <w:shd w:val="clear" w:color="auto" w:fill="auto"/>
            <w:vAlign w:val="bottom"/>
          </w:tcPr>
          <w:p w:rsidR="002A0611" w:rsidRDefault="002A0611" w:rsidP="002A0611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13" w:type="dxa"/>
            <w:gridSpan w:val="2"/>
            <w:shd w:val="clear" w:color="auto" w:fill="auto"/>
            <w:vAlign w:val="bottom"/>
          </w:tcPr>
          <w:p w:rsidR="002A0611" w:rsidRDefault="002A0611" w:rsidP="002A0611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</w:tr>
      <w:tr w:rsidR="002A0611" w:rsidRPr="00491993" w:rsidTr="007F7E92">
        <w:trPr>
          <w:trHeight w:val="427"/>
        </w:trPr>
        <w:tc>
          <w:tcPr>
            <w:tcW w:w="2974" w:type="dxa"/>
            <w:gridSpan w:val="5"/>
          </w:tcPr>
          <w:p w:rsidR="002A0611" w:rsidRPr="00863BBD" w:rsidRDefault="002A0611" w:rsidP="002A0611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Bachelor's degree</w:t>
            </w:r>
          </w:p>
        </w:tc>
        <w:tc>
          <w:tcPr>
            <w:tcW w:w="1033" w:type="dxa"/>
            <w:vAlign w:val="center"/>
          </w:tcPr>
          <w:p w:rsidR="002A0611" w:rsidRPr="00863BBD" w:rsidRDefault="002A0611" w:rsidP="002A06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2000</w:t>
            </w:r>
          </w:p>
        </w:tc>
        <w:tc>
          <w:tcPr>
            <w:tcW w:w="2268" w:type="dxa"/>
            <w:gridSpan w:val="4"/>
            <w:shd w:val="clear" w:color="auto" w:fill="auto"/>
            <w:vAlign w:val="bottom"/>
          </w:tcPr>
          <w:p w:rsidR="002A0611" w:rsidRDefault="002A0611" w:rsidP="002A06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Novi Sad, Faculty of Sciences and Mathematics</w:t>
            </w:r>
          </w:p>
        </w:tc>
        <w:tc>
          <w:tcPr>
            <w:tcW w:w="2066" w:type="dxa"/>
            <w:gridSpan w:val="3"/>
            <w:shd w:val="clear" w:color="auto" w:fill="auto"/>
            <w:vAlign w:val="bottom"/>
          </w:tcPr>
          <w:p w:rsidR="002A0611" w:rsidRPr="007F7E92" w:rsidRDefault="007F7E92" w:rsidP="002A061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Mathematical Sciences</w:t>
            </w:r>
          </w:p>
        </w:tc>
        <w:tc>
          <w:tcPr>
            <w:tcW w:w="2313" w:type="dxa"/>
            <w:gridSpan w:val="2"/>
            <w:shd w:val="clear" w:color="auto" w:fill="auto"/>
            <w:vAlign w:val="bottom"/>
          </w:tcPr>
          <w:p w:rsidR="002A0611" w:rsidRDefault="002A0611" w:rsidP="002A06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Mathematics</w:t>
            </w:r>
          </w:p>
        </w:tc>
      </w:tr>
      <w:tr w:rsidR="00870D9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AC0E94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List of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subjects taught by the teacher at the first and second study level</w:t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870D94" w:rsidRPr="00491993" w:rsidTr="007F7E92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Marc of the course</w:t>
            </w:r>
          </w:p>
        </w:tc>
        <w:tc>
          <w:tcPr>
            <w:tcW w:w="2880" w:type="dxa"/>
            <w:gridSpan w:val="6"/>
            <w:shd w:val="clear" w:color="auto" w:fill="auto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Course title</w:t>
            </w:r>
            <w:r w:rsidR="00870D94"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628" w:type="dxa"/>
            <w:gridSpan w:val="3"/>
            <w:shd w:val="clear" w:color="auto" w:fill="auto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Type of teaching</w:t>
            </w:r>
          </w:p>
        </w:tc>
        <w:tc>
          <w:tcPr>
            <w:tcW w:w="1832" w:type="dxa"/>
            <w:gridSpan w:val="2"/>
            <w:shd w:val="clear" w:color="auto" w:fill="auto"/>
            <w:vAlign w:val="center"/>
          </w:tcPr>
          <w:p w:rsidR="00870D94" w:rsidRPr="00AC0E94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Title of the study program</w:t>
            </w:r>
            <w:r w:rsidR="00870D9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Type of studies</w:t>
            </w:r>
            <w:r w:rsidR="00870D9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="00870D94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7F7E92" w:rsidRPr="00491993" w:rsidTr="007F7E92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7F7E92" w:rsidRPr="007F7E92" w:rsidRDefault="007F7E92" w:rsidP="007F7E92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:rsidR="007F7E92" w:rsidRPr="00491993" w:rsidRDefault="00272F6B" w:rsidP="007F7E9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2F6B">
              <w:rPr>
                <w:rFonts w:ascii="Times New Roman" w:hAnsi="Times New Roman"/>
                <w:sz w:val="20"/>
                <w:szCs w:val="20"/>
                <w:lang w:val="sr-Cyrl-CS"/>
              </w:rPr>
              <w:t>ОЕ-102</w:t>
            </w:r>
          </w:p>
        </w:tc>
        <w:tc>
          <w:tcPr>
            <w:tcW w:w="2880" w:type="dxa"/>
            <w:gridSpan w:val="6"/>
            <w:shd w:val="clear" w:color="auto" w:fill="auto"/>
            <w:vAlign w:val="center"/>
          </w:tcPr>
          <w:p w:rsidR="007F7E92" w:rsidRPr="00863BBD" w:rsidRDefault="00272F6B" w:rsidP="007F7E9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and Financial Mathematics</w:t>
            </w:r>
          </w:p>
        </w:tc>
        <w:tc>
          <w:tcPr>
            <w:tcW w:w="1628" w:type="dxa"/>
            <w:gridSpan w:val="3"/>
            <w:shd w:val="clear" w:color="auto" w:fill="auto"/>
            <w:vAlign w:val="center"/>
          </w:tcPr>
          <w:p w:rsidR="007F7E92" w:rsidRPr="00863BBD" w:rsidRDefault="007F7E92" w:rsidP="007F7E9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832" w:type="dxa"/>
            <w:gridSpan w:val="2"/>
            <w:shd w:val="clear" w:color="auto" w:fill="auto"/>
            <w:vAlign w:val="center"/>
          </w:tcPr>
          <w:p w:rsidR="007F7E92" w:rsidRPr="007F7E92" w:rsidRDefault="007F7E92" w:rsidP="007F7E9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Economics</w:t>
            </w:r>
            <w:r w:rsidR="00272F6B">
              <w:rPr>
                <w:rFonts w:ascii="Times New Roman" w:hAnsi="Times New Roman"/>
                <w:sz w:val="20"/>
                <w:szCs w:val="20"/>
                <w:lang w:val="en-GB"/>
              </w:rPr>
              <w:t>, Business Informatics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7F7E92" w:rsidRPr="007F7E92" w:rsidRDefault="007F7E92" w:rsidP="007F7E9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Bachelor</w:t>
            </w:r>
          </w:p>
        </w:tc>
      </w:tr>
      <w:tr w:rsidR="002C5A62" w:rsidRPr="00491993" w:rsidTr="00BE7A5C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2C5A62" w:rsidRPr="007F7E92" w:rsidRDefault="002C5A62" w:rsidP="002C5A62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16" w:type="dxa"/>
            <w:gridSpan w:val="2"/>
            <w:shd w:val="clear" w:color="auto" w:fill="auto"/>
          </w:tcPr>
          <w:p w:rsidR="002C5A62" w:rsidRPr="007F6A87" w:rsidRDefault="002C5A62" w:rsidP="002C5A62">
            <w:r w:rsidRPr="00755947">
              <w:t>ОАСЕК11</w:t>
            </w:r>
          </w:p>
        </w:tc>
        <w:tc>
          <w:tcPr>
            <w:tcW w:w="2880" w:type="dxa"/>
            <w:gridSpan w:val="6"/>
            <w:shd w:val="clear" w:color="auto" w:fill="auto"/>
          </w:tcPr>
          <w:p w:rsidR="002C5A62" w:rsidRPr="00755947" w:rsidRDefault="002C5A62" w:rsidP="002C5A6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Ekonometrics</w:t>
            </w:r>
            <w:proofErr w:type="spellEnd"/>
          </w:p>
        </w:tc>
        <w:tc>
          <w:tcPr>
            <w:tcW w:w="1628" w:type="dxa"/>
            <w:gridSpan w:val="3"/>
            <w:shd w:val="clear" w:color="auto" w:fill="auto"/>
          </w:tcPr>
          <w:p w:rsidR="002C5A62" w:rsidRDefault="002C5A62" w:rsidP="002C5A62">
            <w:pPr>
              <w:rPr>
                <w:lang w:val="en-GB"/>
              </w:rPr>
            </w:pPr>
            <w:r>
              <w:rPr>
                <w:lang w:val="en-GB"/>
              </w:rPr>
              <w:t>Exercises</w:t>
            </w:r>
          </w:p>
        </w:tc>
        <w:tc>
          <w:tcPr>
            <w:tcW w:w="1832" w:type="dxa"/>
            <w:gridSpan w:val="2"/>
            <w:shd w:val="clear" w:color="auto" w:fill="auto"/>
          </w:tcPr>
          <w:p w:rsidR="002C5A62" w:rsidRPr="00755947" w:rsidRDefault="002C5A62" w:rsidP="002C5A62">
            <w:pPr>
              <w:rPr>
                <w:lang w:val="en-GB"/>
              </w:rPr>
            </w:pPr>
            <w:r>
              <w:rPr>
                <w:lang w:val="en-GB"/>
              </w:rPr>
              <w:t>Business Informatics</w:t>
            </w:r>
          </w:p>
        </w:tc>
        <w:tc>
          <w:tcPr>
            <w:tcW w:w="1881" w:type="dxa"/>
            <w:shd w:val="clear" w:color="auto" w:fill="auto"/>
          </w:tcPr>
          <w:p w:rsidR="002C5A62" w:rsidRPr="00755947" w:rsidRDefault="002C5A62" w:rsidP="002C5A62">
            <w:pPr>
              <w:rPr>
                <w:lang w:val="en-GB"/>
              </w:rPr>
            </w:pPr>
            <w:r>
              <w:rPr>
                <w:lang w:val="en-GB"/>
              </w:rPr>
              <w:t>Bachelor</w:t>
            </w:r>
          </w:p>
        </w:tc>
      </w:tr>
      <w:tr w:rsidR="007F7E92" w:rsidRPr="00491993" w:rsidTr="000F50BF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7F7E92" w:rsidRPr="007F7E92" w:rsidRDefault="007F7E92" w:rsidP="007F7E92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16" w:type="dxa"/>
            <w:gridSpan w:val="2"/>
            <w:shd w:val="clear" w:color="auto" w:fill="auto"/>
          </w:tcPr>
          <w:p w:rsidR="007F7E92" w:rsidRPr="00BD2D5F" w:rsidRDefault="007F7E92" w:rsidP="000F50BF">
            <w:pPr>
              <w:rPr>
                <w:rFonts w:ascii="Times New Roman" w:hAnsi="Times New Roman"/>
              </w:rPr>
            </w:pPr>
            <w:r w:rsidRPr="00BD2D5F">
              <w:rPr>
                <w:rFonts w:ascii="Times New Roman" w:hAnsi="Times New Roman"/>
              </w:rPr>
              <w:t>ADA</w:t>
            </w:r>
            <w:r w:rsidR="000F50BF">
              <w:rPr>
                <w:rFonts w:ascii="Times New Roman" w:hAnsi="Times New Roman"/>
              </w:rPr>
              <w:t>05</w:t>
            </w:r>
          </w:p>
        </w:tc>
        <w:tc>
          <w:tcPr>
            <w:tcW w:w="2880" w:type="dxa"/>
            <w:gridSpan w:val="6"/>
            <w:shd w:val="clear" w:color="auto" w:fill="auto"/>
            <w:vAlign w:val="bottom"/>
          </w:tcPr>
          <w:p w:rsidR="007F7E92" w:rsidRPr="000F50BF" w:rsidRDefault="000F50BF" w:rsidP="007F7E92">
            <w:pP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Big Data Fundamentals</w:t>
            </w:r>
          </w:p>
        </w:tc>
        <w:tc>
          <w:tcPr>
            <w:tcW w:w="1628" w:type="dxa"/>
            <w:gridSpan w:val="3"/>
            <w:shd w:val="clear" w:color="auto" w:fill="auto"/>
            <w:vAlign w:val="center"/>
          </w:tcPr>
          <w:p w:rsidR="007F7E92" w:rsidRPr="000F50BF" w:rsidRDefault="000F50BF" w:rsidP="007F7E9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832" w:type="dxa"/>
            <w:gridSpan w:val="2"/>
            <w:shd w:val="clear" w:color="auto" w:fill="auto"/>
            <w:vAlign w:val="center"/>
          </w:tcPr>
          <w:p w:rsidR="007F7E92" w:rsidRPr="00D646C4" w:rsidRDefault="007F7E92" w:rsidP="007F7E9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881" w:type="dxa"/>
            <w:shd w:val="clear" w:color="auto" w:fill="auto"/>
            <w:vAlign w:val="bottom"/>
          </w:tcPr>
          <w:p w:rsidR="007F7E92" w:rsidRPr="00D646C4" w:rsidRDefault="007F7E92" w:rsidP="007F7E92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7F7E92" w:rsidRPr="00491993" w:rsidTr="000F50BF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7F7E92" w:rsidRPr="007F7E92" w:rsidRDefault="007F7E92" w:rsidP="007F7E92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16" w:type="dxa"/>
            <w:gridSpan w:val="2"/>
            <w:shd w:val="clear" w:color="auto" w:fill="auto"/>
          </w:tcPr>
          <w:p w:rsidR="007F7E92" w:rsidRPr="00BD2D5F" w:rsidRDefault="007F7E92" w:rsidP="007F7E92">
            <w:pPr>
              <w:rPr>
                <w:rFonts w:ascii="Times New Roman" w:hAnsi="Times New Roman"/>
              </w:rPr>
            </w:pPr>
            <w:r w:rsidRPr="00BD2D5F">
              <w:rPr>
                <w:rFonts w:ascii="Times New Roman" w:hAnsi="Times New Roman"/>
              </w:rPr>
              <w:t>ADA06</w:t>
            </w:r>
          </w:p>
        </w:tc>
        <w:tc>
          <w:tcPr>
            <w:tcW w:w="2880" w:type="dxa"/>
            <w:gridSpan w:val="6"/>
            <w:shd w:val="clear" w:color="auto" w:fill="auto"/>
            <w:vAlign w:val="bottom"/>
          </w:tcPr>
          <w:p w:rsidR="007F7E92" w:rsidRPr="00D646C4" w:rsidRDefault="007F7E92" w:rsidP="007F7E92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7F7E92"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Time Series</w:t>
            </w:r>
          </w:p>
        </w:tc>
        <w:tc>
          <w:tcPr>
            <w:tcW w:w="1628" w:type="dxa"/>
            <w:gridSpan w:val="3"/>
            <w:shd w:val="clear" w:color="auto" w:fill="auto"/>
            <w:vAlign w:val="center"/>
          </w:tcPr>
          <w:p w:rsidR="007F7E92" w:rsidRPr="000F50BF" w:rsidRDefault="000F50BF" w:rsidP="007F7E9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832" w:type="dxa"/>
            <w:gridSpan w:val="2"/>
            <w:shd w:val="clear" w:color="auto" w:fill="auto"/>
            <w:vAlign w:val="center"/>
          </w:tcPr>
          <w:p w:rsidR="007F7E92" w:rsidRPr="00D646C4" w:rsidRDefault="007F7E92" w:rsidP="007F7E9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881" w:type="dxa"/>
            <w:shd w:val="clear" w:color="auto" w:fill="auto"/>
            <w:vAlign w:val="bottom"/>
          </w:tcPr>
          <w:p w:rsidR="007F7E92" w:rsidRPr="00D646C4" w:rsidRDefault="007F7E92" w:rsidP="007F7E92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7F7E92" w:rsidRPr="00491993" w:rsidTr="000F50BF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7F7E92" w:rsidRPr="007F7E92" w:rsidRDefault="007F7E92" w:rsidP="007F7E92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16" w:type="dxa"/>
            <w:gridSpan w:val="2"/>
            <w:shd w:val="clear" w:color="auto" w:fill="auto"/>
          </w:tcPr>
          <w:p w:rsidR="007F7E92" w:rsidRPr="000F50BF" w:rsidRDefault="007F7E92" w:rsidP="000F50BF">
            <w:pPr>
              <w:rPr>
                <w:rFonts w:ascii="Times New Roman" w:hAnsi="Times New Roman"/>
                <w:lang w:val="sr-Latn-RS"/>
              </w:rPr>
            </w:pPr>
            <w:r w:rsidRPr="00BD2D5F">
              <w:rPr>
                <w:rFonts w:ascii="Times New Roman" w:hAnsi="Times New Roman"/>
              </w:rPr>
              <w:t>ADA</w:t>
            </w:r>
            <w:r w:rsidR="000F50BF">
              <w:rPr>
                <w:rFonts w:ascii="Times New Roman" w:hAnsi="Times New Roman"/>
                <w:lang w:val="sr-Latn-RS"/>
              </w:rPr>
              <w:t>21</w:t>
            </w:r>
          </w:p>
        </w:tc>
        <w:tc>
          <w:tcPr>
            <w:tcW w:w="2880" w:type="dxa"/>
            <w:gridSpan w:val="6"/>
            <w:shd w:val="clear" w:color="auto" w:fill="auto"/>
            <w:vAlign w:val="bottom"/>
          </w:tcPr>
          <w:p w:rsidR="007F7E92" w:rsidRPr="00D646C4" w:rsidRDefault="000F50BF" w:rsidP="007F7E92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Advanced Econometrics</w:t>
            </w:r>
            <w:bookmarkStart w:id="0" w:name="_GoBack"/>
            <w:bookmarkEnd w:id="0"/>
          </w:p>
        </w:tc>
        <w:tc>
          <w:tcPr>
            <w:tcW w:w="1628" w:type="dxa"/>
            <w:gridSpan w:val="3"/>
            <w:shd w:val="clear" w:color="auto" w:fill="auto"/>
            <w:vAlign w:val="center"/>
          </w:tcPr>
          <w:p w:rsidR="007F7E92" w:rsidRPr="000F50BF" w:rsidRDefault="000F50BF" w:rsidP="007F7E9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xercises</w:t>
            </w:r>
          </w:p>
        </w:tc>
        <w:tc>
          <w:tcPr>
            <w:tcW w:w="1832" w:type="dxa"/>
            <w:gridSpan w:val="2"/>
            <w:shd w:val="clear" w:color="auto" w:fill="auto"/>
            <w:vAlign w:val="center"/>
          </w:tcPr>
          <w:p w:rsidR="007F7E92" w:rsidRPr="00D646C4" w:rsidRDefault="007F7E92" w:rsidP="007F7E9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881" w:type="dxa"/>
            <w:shd w:val="clear" w:color="auto" w:fill="auto"/>
            <w:vAlign w:val="bottom"/>
          </w:tcPr>
          <w:p w:rsidR="007F7E92" w:rsidRPr="00D646C4" w:rsidRDefault="007F7E92" w:rsidP="007F7E92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7F7E92" w:rsidRPr="00491993" w:rsidTr="000F50BF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7F7E92" w:rsidRPr="007F7E92" w:rsidRDefault="007F7E92" w:rsidP="007F7E92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16" w:type="dxa"/>
            <w:gridSpan w:val="2"/>
            <w:shd w:val="clear" w:color="auto" w:fill="auto"/>
          </w:tcPr>
          <w:p w:rsidR="007F7E92" w:rsidRPr="00BD2D5F" w:rsidRDefault="007F7E92" w:rsidP="007F7E92">
            <w:pPr>
              <w:rPr>
                <w:rFonts w:ascii="Times New Roman" w:hAnsi="Times New Roman"/>
              </w:rPr>
            </w:pPr>
            <w:r w:rsidRPr="00BD2D5F">
              <w:rPr>
                <w:rFonts w:ascii="Times New Roman" w:hAnsi="Times New Roman"/>
              </w:rPr>
              <w:t>ADA10</w:t>
            </w:r>
          </w:p>
        </w:tc>
        <w:tc>
          <w:tcPr>
            <w:tcW w:w="2880" w:type="dxa"/>
            <w:gridSpan w:val="6"/>
            <w:shd w:val="clear" w:color="auto" w:fill="auto"/>
            <w:vAlign w:val="bottom"/>
          </w:tcPr>
          <w:p w:rsidR="007F7E92" w:rsidRPr="00D646C4" w:rsidRDefault="007F7E92" w:rsidP="007F7E92">
            <w:pPr>
              <w:rPr>
                <w:rFonts w:ascii="Times New Roman" w:hAnsi="Times New Roman"/>
                <w:sz w:val="20"/>
                <w:szCs w:val="20"/>
              </w:rPr>
            </w:pPr>
            <w:r w:rsidRPr="007F7E92">
              <w:rPr>
                <w:rFonts w:ascii="Times New Roman" w:hAnsi="Times New Roman"/>
                <w:sz w:val="20"/>
                <w:szCs w:val="20"/>
              </w:rPr>
              <w:t>Business &amp; Decision Modelling</w:t>
            </w:r>
          </w:p>
        </w:tc>
        <w:tc>
          <w:tcPr>
            <w:tcW w:w="1628" w:type="dxa"/>
            <w:gridSpan w:val="3"/>
            <w:shd w:val="clear" w:color="auto" w:fill="auto"/>
            <w:vAlign w:val="center"/>
          </w:tcPr>
          <w:p w:rsidR="007F7E92" w:rsidRPr="000F50BF" w:rsidRDefault="000F50BF" w:rsidP="007F7E9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xercises</w:t>
            </w:r>
          </w:p>
        </w:tc>
        <w:tc>
          <w:tcPr>
            <w:tcW w:w="1832" w:type="dxa"/>
            <w:gridSpan w:val="2"/>
            <w:shd w:val="clear" w:color="auto" w:fill="auto"/>
            <w:vAlign w:val="center"/>
          </w:tcPr>
          <w:p w:rsidR="007F7E92" w:rsidRPr="00D646C4" w:rsidRDefault="007F7E92" w:rsidP="007F7E9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881" w:type="dxa"/>
            <w:shd w:val="clear" w:color="auto" w:fill="auto"/>
            <w:vAlign w:val="bottom"/>
          </w:tcPr>
          <w:p w:rsidR="007F7E92" w:rsidRPr="00D646C4" w:rsidRDefault="007F7E92" w:rsidP="007F7E92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B90E7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491993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Representative references (minimum 5, not more than 10)</w:t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7F7E92" w:rsidRPr="00491993" w:rsidTr="007F7E92">
        <w:trPr>
          <w:trHeight w:val="427"/>
        </w:trPr>
        <w:tc>
          <w:tcPr>
            <w:tcW w:w="2061" w:type="dxa"/>
            <w:gridSpan w:val="2"/>
            <w:vAlign w:val="center"/>
          </w:tcPr>
          <w:p w:rsidR="007F7E92" w:rsidRPr="00491993" w:rsidRDefault="007F7E92" w:rsidP="007F7E9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93" w:type="dxa"/>
            <w:gridSpan w:val="13"/>
            <w:shd w:val="clear" w:color="auto" w:fill="auto"/>
            <w:vAlign w:val="center"/>
          </w:tcPr>
          <w:p w:rsidR="007F7E92" w:rsidRPr="00F4157A" w:rsidRDefault="007F7E92" w:rsidP="007F7E9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bCs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Ciric Zoran P Stojic Dragan Sedlak Otilija  Marcikic-Horvat Aleksandra Kleut Zana (2019) Innovation Model of Agricultural Technologies Based on Intuitionistic Fuzzy Sets, SUSTAINABILITY, 11(19)</w:t>
            </w:r>
          </w:p>
        </w:tc>
      </w:tr>
      <w:tr w:rsidR="007F7E92" w:rsidRPr="00491993" w:rsidTr="007F7E92">
        <w:trPr>
          <w:trHeight w:val="427"/>
        </w:trPr>
        <w:tc>
          <w:tcPr>
            <w:tcW w:w="2061" w:type="dxa"/>
            <w:gridSpan w:val="2"/>
            <w:vAlign w:val="center"/>
          </w:tcPr>
          <w:p w:rsidR="007F7E92" w:rsidRPr="00491993" w:rsidRDefault="007F7E92" w:rsidP="007F7E9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93" w:type="dxa"/>
            <w:gridSpan w:val="13"/>
            <w:shd w:val="clear" w:color="auto" w:fill="auto"/>
            <w:vAlign w:val="center"/>
          </w:tcPr>
          <w:p w:rsidR="007F7E92" w:rsidRPr="00F4157A" w:rsidRDefault="007F7E92" w:rsidP="007F7E9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bCs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Krivokapic Ranka Njegomir Vladimir  Stojic Dragan (2018) Effects of corporate diversification on firm performance: evidence from the Serbian insurance industry, ECONOMIC RESEARCH-EKONOMSKA ISTRAZIVANJA, 30(1), 1224-1236</w:t>
            </w:r>
          </w:p>
        </w:tc>
      </w:tr>
      <w:tr w:rsidR="007F7E92" w:rsidRPr="00491993" w:rsidTr="007F7E92">
        <w:trPr>
          <w:trHeight w:val="427"/>
        </w:trPr>
        <w:tc>
          <w:tcPr>
            <w:tcW w:w="2061" w:type="dxa"/>
            <w:gridSpan w:val="2"/>
            <w:vAlign w:val="center"/>
          </w:tcPr>
          <w:p w:rsidR="007F7E92" w:rsidRPr="00491993" w:rsidRDefault="007F7E92" w:rsidP="007F7E9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93" w:type="dxa"/>
            <w:gridSpan w:val="13"/>
            <w:shd w:val="clear" w:color="auto" w:fill="auto"/>
            <w:vAlign w:val="center"/>
          </w:tcPr>
          <w:p w:rsidR="007F7E92" w:rsidRPr="00F4157A" w:rsidRDefault="007F7E92" w:rsidP="007F7E9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bCs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Adžić Sofija, Stojić Dragan (2016). Advances and Difficulties in Serbia’s Reindustrialization. In: The First Decade of Living with the Global Crisis. Economic and Social Developments in the Balkans and Eastern Europe. Editors: Karasavvoglou, A., Aranđelović, Z., Marinković, S., Polychronidou, P. (Eds.) Publisher: Springer DOI10.1007/978-3-319-24267-5_2</w:t>
            </w:r>
          </w:p>
        </w:tc>
      </w:tr>
      <w:tr w:rsidR="007F7E92" w:rsidRPr="00491993" w:rsidTr="007F7E92">
        <w:trPr>
          <w:trHeight w:val="427"/>
        </w:trPr>
        <w:tc>
          <w:tcPr>
            <w:tcW w:w="2061" w:type="dxa"/>
            <w:gridSpan w:val="2"/>
            <w:vAlign w:val="center"/>
          </w:tcPr>
          <w:p w:rsidR="007F7E92" w:rsidRPr="00491993" w:rsidRDefault="007F7E92" w:rsidP="007F7E9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93" w:type="dxa"/>
            <w:gridSpan w:val="13"/>
            <w:shd w:val="clear" w:color="auto" w:fill="auto"/>
            <w:vAlign w:val="center"/>
          </w:tcPr>
          <w:p w:rsidR="007F7E92" w:rsidRPr="00F4157A" w:rsidRDefault="007F7E92" w:rsidP="007F7E9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bCs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Ciric Zoran P Stojic Dragan Sedlak Otilija (2015) Multicriteria HR Allocation Based on Hesitant Fuzzy Sets and Possibilistic Programming, ACTA POLYTECHNICA HUNGARICA, 12(3), 185-197</w:t>
            </w:r>
          </w:p>
        </w:tc>
      </w:tr>
      <w:tr w:rsidR="007F7E92" w:rsidRPr="00491993" w:rsidTr="007F7E92">
        <w:trPr>
          <w:trHeight w:val="427"/>
        </w:trPr>
        <w:tc>
          <w:tcPr>
            <w:tcW w:w="2061" w:type="dxa"/>
            <w:gridSpan w:val="2"/>
            <w:vAlign w:val="center"/>
          </w:tcPr>
          <w:p w:rsidR="007F7E92" w:rsidRPr="00491993" w:rsidRDefault="007F7E92" w:rsidP="007F7E9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93" w:type="dxa"/>
            <w:gridSpan w:val="13"/>
            <w:shd w:val="clear" w:color="auto" w:fill="auto"/>
            <w:vAlign w:val="center"/>
          </w:tcPr>
          <w:p w:rsidR="007F7E92" w:rsidRPr="00F4157A" w:rsidRDefault="007F7E92" w:rsidP="007F7E9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bCs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Njegomir Vladimir  Stojic Dragan (2012) Determinants of Nonlife Insurance Market Attractiveness for Foreign Investments: Eastern European Evidence, EKONOMSKA ISTRAZIVANJA-ECONOMIC </w:t>
            </w: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lastRenderedPageBreak/>
              <w:t>RESEARCH, 25(2), 297-309</w:t>
            </w:r>
          </w:p>
        </w:tc>
      </w:tr>
      <w:tr w:rsidR="007F7E92" w:rsidRPr="00491993" w:rsidTr="007F7E92">
        <w:trPr>
          <w:trHeight w:val="427"/>
        </w:trPr>
        <w:tc>
          <w:tcPr>
            <w:tcW w:w="2061" w:type="dxa"/>
            <w:gridSpan w:val="2"/>
            <w:vAlign w:val="center"/>
          </w:tcPr>
          <w:p w:rsidR="007F7E92" w:rsidRPr="00491993" w:rsidRDefault="007F7E92" w:rsidP="007F7E9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93" w:type="dxa"/>
            <w:gridSpan w:val="13"/>
            <w:shd w:val="clear" w:color="auto" w:fill="auto"/>
            <w:vAlign w:val="center"/>
          </w:tcPr>
          <w:p w:rsidR="007F7E92" w:rsidRPr="00F4157A" w:rsidRDefault="007F7E92" w:rsidP="007F7E9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bCs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Njegomir Vladimir  Stojic Dragan (2011) Liberalisation and Market Concentration Impact on Performance of the Non-Life Insurance Industry: The Evidence from Eastern Europe, GENEVA PAPERS ON RISK AND INSURANCE-ISSUES AND PRACTICE, 36(1), 94-106</w:t>
            </w:r>
          </w:p>
        </w:tc>
      </w:tr>
      <w:tr w:rsidR="007F7E92" w:rsidRPr="00491993" w:rsidTr="007F7E92">
        <w:trPr>
          <w:trHeight w:val="427"/>
        </w:trPr>
        <w:tc>
          <w:tcPr>
            <w:tcW w:w="2061" w:type="dxa"/>
            <w:gridSpan w:val="2"/>
            <w:vAlign w:val="center"/>
          </w:tcPr>
          <w:p w:rsidR="007F7E92" w:rsidRPr="00491993" w:rsidRDefault="007F7E92" w:rsidP="007F7E9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93" w:type="dxa"/>
            <w:gridSpan w:val="13"/>
            <w:shd w:val="clear" w:color="auto" w:fill="auto"/>
            <w:vAlign w:val="center"/>
          </w:tcPr>
          <w:p w:rsidR="007F7E92" w:rsidRPr="00F4157A" w:rsidRDefault="007F7E92" w:rsidP="007F7E9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bCs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Njegomir Vladimir  Stojic Dragan (2010) Determinants of Insurance Market Attractiveness for Foreing Investments: the Case of Ex-yugoslavia, EKONOMSKA ISTRAZIVANJA-ECONOMIC RESEARCH, 23(3), 96-110</w:t>
            </w:r>
          </w:p>
        </w:tc>
      </w:tr>
      <w:tr w:rsidR="007F7E92" w:rsidRPr="00491993" w:rsidTr="007F7E92">
        <w:trPr>
          <w:trHeight w:val="427"/>
        </w:trPr>
        <w:tc>
          <w:tcPr>
            <w:tcW w:w="2061" w:type="dxa"/>
            <w:gridSpan w:val="2"/>
            <w:vAlign w:val="center"/>
          </w:tcPr>
          <w:p w:rsidR="007F7E92" w:rsidRPr="00491993" w:rsidRDefault="007F7E92" w:rsidP="007F7E9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93" w:type="dxa"/>
            <w:gridSpan w:val="13"/>
            <w:shd w:val="clear" w:color="auto" w:fill="auto"/>
            <w:vAlign w:val="center"/>
          </w:tcPr>
          <w:p w:rsidR="007F7E92" w:rsidRPr="00F4157A" w:rsidRDefault="007F7E92" w:rsidP="007F7E9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bCs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Seselja Branimir Stojic Dragan Tepavcevic Andreja (2010) On existence of P-valued fuzzy sets with a given collection of cuts, FUZZY SETS AND SYSTEMS, 161(5), 763-768</w:t>
            </w:r>
          </w:p>
        </w:tc>
      </w:tr>
      <w:tr w:rsidR="00B90E7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491993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Aggregate data on the scientific (artistic) and professional activities of teachers</w:t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B90E74" w:rsidRPr="00491993" w:rsidTr="007F7E92">
        <w:trPr>
          <w:trHeight w:val="427"/>
        </w:trPr>
        <w:tc>
          <w:tcPr>
            <w:tcW w:w="4897" w:type="dxa"/>
            <w:gridSpan w:val="7"/>
          </w:tcPr>
          <w:p w:rsidR="00B90E74" w:rsidRPr="00B678C3" w:rsidRDefault="00B90E74" w:rsidP="00B90E74">
            <w:r w:rsidRPr="00B678C3">
              <w:t>Total number of citations</w:t>
            </w:r>
          </w:p>
        </w:tc>
        <w:tc>
          <w:tcPr>
            <w:tcW w:w="5757" w:type="dxa"/>
            <w:gridSpan w:val="8"/>
            <w:vAlign w:val="center"/>
          </w:tcPr>
          <w:p w:rsidR="00B90E74" w:rsidRPr="000926DD" w:rsidRDefault="00AD59BF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</w:t>
            </w:r>
          </w:p>
        </w:tc>
      </w:tr>
      <w:tr w:rsidR="00B90E74" w:rsidRPr="00491993" w:rsidTr="007F7E92">
        <w:trPr>
          <w:trHeight w:val="427"/>
        </w:trPr>
        <w:tc>
          <w:tcPr>
            <w:tcW w:w="4897" w:type="dxa"/>
            <w:gridSpan w:val="7"/>
          </w:tcPr>
          <w:p w:rsidR="00B90E74" w:rsidRPr="00B678C3" w:rsidRDefault="00B90E74" w:rsidP="00B90E74">
            <w:r w:rsidRPr="00B678C3">
              <w:t>Total number of papers from the SCI (SSCI) list</w:t>
            </w:r>
          </w:p>
        </w:tc>
        <w:tc>
          <w:tcPr>
            <w:tcW w:w="5757" w:type="dxa"/>
            <w:gridSpan w:val="8"/>
            <w:vAlign w:val="center"/>
          </w:tcPr>
          <w:p w:rsidR="00B90E74" w:rsidRPr="000926DD" w:rsidRDefault="00AD59BF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9</w:t>
            </w:r>
          </w:p>
        </w:tc>
      </w:tr>
      <w:tr w:rsidR="00B90E74" w:rsidRPr="00491993" w:rsidTr="007F7E92">
        <w:trPr>
          <w:trHeight w:val="278"/>
        </w:trPr>
        <w:tc>
          <w:tcPr>
            <w:tcW w:w="4897" w:type="dxa"/>
            <w:gridSpan w:val="7"/>
            <w:vAlign w:val="center"/>
          </w:tcPr>
          <w:p w:rsidR="00B90E74" w:rsidRPr="000850AA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Current participation at the projects</w:t>
            </w:r>
          </w:p>
        </w:tc>
        <w:tc>
          <w:tcPr>
            <w:tcW w:w="1858" w:type="dxa"/>
            <w:gridSpan w:val="4"/>
            <w:vAlign w:val="center"/>
          </w:tcPr>
          <w:p w:rsidR="00B90E74" w:rsidRPr="00B90E74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National</w:t>
            </w:r>
            <w:r w:rsidR="00AD59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0</w:t>
            </w:r>
          </w:p>
        </w:tc>
        <w:tc>
          <w:tcPr>
            <w:tcW w:w="3899" w:type="dxa"/>
            <w:gridSpan w:val="4"/>
            <w:vAlign w:val="center"/>
          </w:tcPr>
          <w:p w:rsidR="00B90E74" w:rsidRPr="000850AA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International 1</w:t>
            </w:r>
          </w:p>
        </w:tc>
      </w:tr>
      <w:tr w:rsidR="00B90E74" w:rsidRPr="00491993" w:rsidTr="007F7E92">
        <w:trPr>
          <w:trHeight w:val="427"/>
        </w:trPr>
        <w:tc>
          <w:tcPr>
            <w:tcW w:w="2840" w:type="dxa"/>
            <w:gridSpan w:val="4"/>
            <w:vAlign w:val="center"/>
          </w:tcPr>
          <w:p w:rsidR="00B90E74" w:rsidRPr="000850AA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Specialization</w:t>
            </w:r>
          </w:p>
        </w:tc>
        <w:tc>
          <w:tcPr>
            <w:tcW w:w="7814" w:type="dxa"/>
            <w:gridSpan w:val="11"/>
            <w:vAlign w:val="center"/>
          </w:tcPr>
          <w:p w:rsidR="00B90E74" w:rsidRPr="007F7E92" w:rsidRDefault="007F7E92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Jongnan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university for economics and law, Wuhan, China, November 2011.</w:t>
            </w:r>
          </w:p>
        </w:tc>
      </w:tr>
      <w:tr w:rsidR="00B90E7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0850AA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Other relevant information</w:t>
            </w:r>
          </w:p>
        </w:tc>
      </w:tr>
    </w:tbl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3B6406"/>
    <w:multiLevelType w:val="hybridMultilevel"/>
    <w:tmpl w:val="E89EA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850AA"/>
    <w:rsid w:val="000926DD"/>
    <w:rsid w:val="000F50BF"/>
    <w:rsid w:val="00272F6B"/>
    <w:rsid w:val="002A0611"/>
    <w:rsid w:val="002C5A62"/>
    <w:rsid w:val="0034589B"/>
    <w:rsid w:val="0062186D"/>
    <w:rsid w:val="007F7E92"/>
    <w:rsid w:val="00863BBD"/>
    <w:rsid w:val="00870D94"/>
    <w:rsid w:val="008A1FAA"/>
    <w:rsid w:val="009A3C52"/>
    <w:rsid w:val="00AD59BF"/>
    <w:rsid w:val="00B37B3D"/>
    <w:rsid w:val="00B90E74"/>
    <w:rsid w:val="00B94B5E"/>
    <w:rsid w:val="00C43A91"/>
    <w:rsid w:val="00D646C4"/>
    <w:rsid w:val="00EA06A1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926DD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926DD"/>
    <w:rPr>
      <w:i/>
      <w:iCs/>
    </w:rPr>
  </w:style>
  <w:style w:type="paragraph" w:styleId="ListParagraph">
    <w:name w:val="List Paragraph"/>
    <w:basedOn w:val="Normal"/>
    <w:uiPriority w:val="34"/>
    <w:qFormat/>
    <w:rsid w:val="007F7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5</cp:revision>
  <dcterms:created xsi:type="dcterms:W3CDTF">2021-01-11T14:46:00Z</dcterms:created>
  <dcterms:modified xsi:type="dcterms:W3CDTF">2021-01-27T11:09:00Z</dcterms:modified>
</cp:coreProperties>
</file>